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B1A" w:rsidRPr="00D37343" w:rsidRDefault="00F43B1A" w:rsidP="00F43B1A">
      <w:pPr>
        <w:pStyle w:val="2"/>
        <w:ind w:right="-185"/>
        <w:jc w:val="center"/>
        <w:rPr>
          <w:b/>
          <w:color w:val="000000" w:themeColor="text1"/>
        </w:rPr>
      </w:pPr>
      <w:bookmarkStart w:id="0" w:name="_GoBack"/>
      <w:bookmarkEnd w:id="0"/>
      <w:r w:rsidRPr="00D37343">
        <w:rPr>
          <w:b/>
          <w:noProof/>
          <w:color w:val="000000" w:themeColor="text1"/>
        </w:rPr>
        <w:drawing>
          <wp:inline distT="0" distB="0" distL="0" distR="0">
            <wp:extent cx="541782" cy="540771"/>
            <wp:effectExtent l="19050" t="0" r="0" b="0"/>
            <wp:docPr id="3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B1A" w:rsidRPr="00D37343" w:rsidRDefault="00F43B1A" w:rsidP="00F43B1A">
      <w:pPr>
        <w:pStyle w:val="2"/>
        <w:spacing w:after="0" w:line="240" w:lineRule="auto"/>
        <w:jc w:val="center"/>
        <w:rPr>
          <w:b/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4"/>
          <w:szCs w:val="4"/>
        </w:rPr>
        <w:br w:type="textWrapping" w:clear="all"/>
      </w:r>
      <w:r w:rsidRPr="00D37343">
        <w:rPr>
          <w:b/>
          <w:color w:val="000000" w:themeColor="text1"/>
          <w:sz w:val="28"/>
          <w:szCs w:val="28"/>
        </w:rPr>
        <w:t>ИЗБИРАТЕЛЬНАЯ КОМИССИЯ</w:t>
      </w:r>
    </w:p>
    <w:p w:rsidR="00F43B1A" w:rsidRPr="00D37343" w:rsidRDefault="00F43B1A" w:rsidP="00F43B1A">
      <w:pPr>
        <w:jc w:val="center"/>
        <w:rPr>
          <w:b/>
          <w:color w:val="000000" w:themeColor="text1"/>
          <w:sz w:val="28"/>
          <w:szCs w:val="28"/>
        </w:rPr>
      </w:pPr>
      <w:r w:rsidRPr="00D37343">
        <w:rPr>
          <w:b/>
          <w:color w:val="000000" w:themeColor="text1"/>
          <w:sz w:val="28"/>
          <w:szCs w:val="28"/>
        </w:rPr>
        <w:t>РОСТОВСКОЙ ОБЛАСТИ</w:t>
      </w:r>
    </w:p>
    <w:p w:rsidR="00F43B1A" w:rsidRPr="00D37343" w:rsidRDefault="00F43B1A" w:rsidP="00F43B1A">
      <w:pPr>
        <w:ind w:right="-185"/>
        <w:rPr>
          <w:b/>
          <w:color w:val="000000" w:themeColor="text1"/>
        </w:rPr>
      </w:pPr>
    </w:p>
    <w:p w:rsidR="005F5B1F" w:rsidRPr="003621C6" w:rsidRDefault="005F5B1F" w:rsidP="005F5B1F">
      <w:pPr>
        <w:pStyle w:val="1"/>
        <w:spacing w:before="0"/>
        <w:jc w:val="right"/>
        <w:rPr>
          <w:rFonts w:ascii="Times New Roman" w:hAnsi="Times New Roman" w:cs="Times New Roman"/>
          <w:b w:val="0"/>
          <w:color w:val="000000" w:themeColor="text1"/>
        </w:rPr>
      </w:pPr>
    </w:p>
    <w:p w:rsidR="00F43B1A" w:rsidRPr="00D37343" w:rsidRDefault="00F43B1A" w:rsidP="00F43B1A">
      <w:pPr>
        <w:pStyle w:val="1"/>
        <w:spacing w:before="0"/>
        <w:jc w:val="center"/>
        <w:rPr>
          <w:rFonts w:ascii="Times New Roman" w:hAnsi="Times New Roman" w:cs="Times New Roman"/>
          <w:color w:val="000000" w:themeColor="text1"/>
        </w:rPr>
      </w:pPr>
      <w:r w:rsidRPr="00D37343">
        <w:rPr>
          <w:rFonts w:ascii="Times New Roman" w:hAnsi="Times New Roman" w:cs="Times New Roman"/>
          <w:color w:val="000000" w:themeColor="text1"/>
        </w:rPr>
        <w:t>ПОСТАНОВЛЕНИЕ</w:t>
      </w:r>
    </w:p>
    <w:p w:rsidR="00F43B1A" w:rsidRPr="00D37343" w:rsidRDefault="00F43B1A" w:rsidP="00F43B1A">
      <w:pPr>
        <w:ind w:right="-185"/>
        <w:rPr>
          <w:color w:val="000000" w:themeColor="text1"/>
          <w:sz w:val="28"/>
        </w:rPr>
      </w:pPr>
    </w:p>
    <w:p w:rsidR="00F43B1A" w:rsidRPr="00D37343" w:rsidRDefault="00A84E5B" w:rsidP="00460E52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18.05.</w:t>
      </w:r>
      <w:r w:rsidR="00F43B1A" w:rsidRPr="00D37343">
        <w:rPr>
          <w:color w:val="000000" w:themeColor="text1"/>
          <w:sz w:val="28"/>
          <w:szCs w:val="28"/>
        </w:rPr>
        <w:t>2023</w:t>
      </w:r>
      <w:r w:rsidR="00296F8E" w:rsidRPr="00D37343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г.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 xml:space="preserve">                   </w:t>
      </w:r>
      <w:r w:rsidR="00460E52">
        <w:rPr>
          <w:color w:val="000000" w:themeColor="text1"/>
          <w:sz w:val="28"/>
          <w:szCs w:val="28"/>
        </w:rPr>
        <w:t>№ 24-1</w:t>
      </w:r>
    </w:p>
    <w:p w:rsidR="00F43B1A" w:rsidRPr="00D37343" w:rsidRDefault="00F43B1A" w:rsidP="00F43B1A">
      <w:pPr>
        <w:ind w:right="-185"/>
        <w:jc w:val="center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г. Ростов-на-Дону</w:t>
      </w:r>
    </w:p>
    <w:p w:rsidR="00F43B1A" w:rsidRPr="00D37343" w:rsidRDefault="00F43B1A" w:rsidP="00F43B1A">
      <w:pPr>
        <w:jc w:val="center"/>
        <w:rPr>
          <w:color w:val="000000" w:themeColor="text1"/>
        </w:rPr>
      </w:pPr>
    </w:p>
    <w:p w:rsidR="00F43B1A" w:rsidRPr="00D37343" w:rsidRDefault="00F43B1A" w:rsidP="00F43B1A">
      <w:pPr>
        <w:ind w:left="1559" w:right="1446"/>
        <w:jc w:val="both"/>
        <w:rPr>
          <w:b/>
          <w:bCs/>
          <w:color w:val="000000" w:themeColor="text1"/>
          <w:sz w:val="28"/>
        </w:rPr>
      </w:pPr>
    </w:p>
    <w:p w:rsidR="00F43B1A" w:rsidRPr="00D37343" w:rsidRDefault="00F43B1A" w:rsidP="00F43B1A">
      <w:pPr>
        <w:ind w:left="1559" w:right="1446"/>
        <w:jc w:val="both"/>
        <w:rPr>
          <w:b/>
          <w:bCs/>
          <w:color w:val="000000" w:themeColor="text1"/>
          <w:sz w:val="28"/>
        </w:rPr>
      </w:pPr>
      <w:r w:rsidRPr="00D37343">
        <w:rPr>
          <w:b/>
          <w:bCs/>
          <w:color w:val="000000" w:themeColor="text1"/>
          <w:sz w:val="28"/>
        </w:rPr>
        <w:t xml:space="preserve">О возложении полномочий окружных избирательных комиссий по выборам депутатов Законодательного Собрания Ростовской области седьмого созыва на территориальные избирательные комиссии </w:t>
      </w:r>
    </w:p>
    <w:p w:rsidR="00F43B1A" w:rsidRPr="00D37343" w:rsidRDefault="00F43B1A" w:rsidP="00F43B1A">
      <w:pPr>
        <w:ind w:firstLine="547"/>
        <w:jc w:val="both"/>
        <w:rPr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ind w:firstLine="709"/>
        <w:jc w:val="both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Руководствуясь частью 8 статьи 16 Областного закона от 12.05.2016                № 525-ЗС «О выборах и референдумах в Ростовской области», постановлением Законодательного Собрания Ростовской области                            от 22.11.2022 № 1848 «Об утверждении схемы одномандатных избирательных округов по выборам депутатов Законодательного Собрания Ростовской области»,</w:t>
      </w:r>
    </w:p>
    <w:p w:rsidR="00F43B1A" w:rsidRPr="00D37343" w:rsidRDefault="00F43B1A" w:rsidP="00F43B1A">
      <w:pPr>
        <w:pStyle w:val="a6"/>
        <w:spacing w:after="0" w:line="264" w:lineRule="auto"/>
        <w:ind w:left="0" w:firstLine="567"/>
        <w:jc w:val="both"/>
        <w:rPr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tabs>
          <w:tab w:val="left" w:pos="709"/>
        </w:tabs>
        <w:spacing w:line="276" w:lineRule="auto"/>
        <w:ind w:firstLine="709"/>
        <w:rPr>
          <w:caps/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Избирательн</w:t>
      </w:r>
      <w:r w:rsidR="00D37343">
        <w:rPr>
          <w:color w:val="000000" w:themeColor="text1"/>
          <w:sz w:val="28"/>
          <w:szCs w:val="28"/>
        </w:rPr>
        <w:t xml:space="preserve">ая комиссия Ростовской области </w:t>
      </w:r>
      <w:r w:rsidRPr="00D37343">
        <w:rPr>
          <w:caps/>
          <w:color w:val="000000" w:themeColor="text1"/>
          <w:sz w:val="28"/>
          <w:szCs w:val="28"/>
        </w:rPr>
        <w:t>постановляет:</w:t>
      </w:r>
    </w:p>
    <w:p w:rsidR="00F43B1A" w:rsidRPr="00D37343" w:rsidRDefault="00F43B1A" w:rsidP="00F43B1A">
      <w:pPr>
        <w:tabs>
          <w:tab w:val="num" w:pos="993"/>
        </w:tabs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37343">
        <w:rPr>
          <w:color w:val="000000" w:themeColor="text1"/>
          <w:sz w:val="28"/>
          <w:szCs w:val="28"/>
        </w:rPr>
        <w:t>1. В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озложить полномочия окружных избирательных комиссий                          по выборам депутатов Законодательного Собрания Ростовской области седьмого созыва на территориальные избирательные комиссии: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Шолоховский одномандатный избирательный округ № 1 -                                 на Территориальную избирательную комиссию Шолоховского района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Кашарский одномандатный избирательный округ № 2 -                            на Территориальную избирательную комиссию Кашарского района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lastRenderedPageBreak/>
        <w:t>Донецкий одномандатный избирательный округ № 3 -                               на Территориальную избирательную комиссию города Донецка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Каменский одномандатный избирательный округ № 4 - на Территориальную избирательную комиссию Каменского района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Белокалитвинский одномандатный избирательный округ № 5 -                       на Территориальную избирательную комиссию Белокалитвинского района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Зверевский одномандатный избирательный округ № 6 - на Территориальную избирательную комиссию города Зверево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Новошахтинский одномандатный избирательный округ № 7   -                       на Территориальную избирательную комиссию города Новошахтинска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Шахтинский (западный) одномандатный избирательный округ № 8 -                                 на Территориальную избирательную комиссию города Шахты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Шахтинский (восточный) одномандатный избирательный округ № 9 -                                 на Территориальную избирательную комиссию города Шахты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Новочеркасский одномандатный избирательный округ № 10 -                           на Территориальн</w:t>
      </w:r>
      <w:r w:rsidR="00D37343">
        <w:rPr>
          <w:bCs/>
          <w:color w:val="000000" w:themeColor="text1"/>
          <w:sz w:val="28"/>
          <w:szCs w:val="28"/>
        </w:rPr>
        <w:t>ую</w:t>
      </w:r>
      <w:r w:rsidRPr="00D37343">
        <w:rPr>
          <w:bCs/>
          <w:color w:val="000000" w:themeColor="text1"/>
          <w:sz w:val="28"/>
          <w:szCs w:val="28"/>
        </w:rPr>
        <w:t xml:space="preserve"> избирательную комиссию города Новочеркасска Ростовской области;</w:t>
      </w:r>
    </w:p>
    <w:p w:rsidR="00320D02" w:rsidRPr="00D37343" w:rsidRDefault="00F43B1A" w:rsidP="00320D02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Октябрьский одномандатный избирательный округ № 11 -                                 на Территориальную избирательную комиссию Октябрьского района Ростовской области;</w:t>
      </w:r>
    </w:p>
    <w:p w:rsidR="00BD5B66" w:rsidRPr="00D37343" w:rsidRDefault="00320D02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Аксайский (северный)</w:t>
      </w:r>
      <w:r w:rsidR="00BD5B66"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12 -                                 на Территориальную избирательную комиссию </w:t>
      </w:r>
      <w:r w:rsidR="00BF5904" w:rsidRPr="00D37343">
        <w:rPr>
          <w:bCs/>
          <w:color w:val="000000" w:themeColor="text1"/>
          <w:sz w:val="28"/>
          <w:szCs w:val="28"/>
        </w:rPr>
        <w:t>города Новочеркасска</w:t>
      </w:r>
      <w:r w:rsidR="00BD5B66" w:rsidRPr="00D37343">
        <w:rPr>
          <w:bCs/>
          <w:color w:val="000000" w:themeColor="text1"/>
          <w:sz w:val="28"/>
          <w:szCs w:val="28"/>
        </w:rPr>
        <w:t xml:space="preserve"> Ростовской области;</w:t>
      </w:r>
    </w:p>
    <w:p w:rsidR="00BD5B66" w:rsidRPr="00D37343" w:rsidRDefault="00BD5B66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lastRenderedPageBreak/>
        <w:t>Орловский одномандатный избирательный округ № 13 -                                  на Территориальную избирательную комиссию Орловского района Ростовской области;</w:t>
      </w:r>
    </w:p>
    <w:p w:rsidR="00BD5B66" w:rsidRPr="00D37343" w:rsidRDefault="00BD5B66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Морозовский одномандатный избирательный округ № 14 -                            на Территориальную избирательную комиссию Морозовского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Константиновский одномандатный избирательный округу № 15 -                        на Территориальную избирательную комиссию Константиновского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Волгодонской одномандатный избирательный округ № 16 - на Территориальную избирательную комиссию города Волгодонска Ростовской области;</w:t>
      </w:r>
    </w:p>
    <w:p w:rsidR="00BD5B66" w:rsidRPr="00D37343" w:rsidRDefault="00296F8E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Усть-Донецкий одномандатный избирательный округ № 17 -                            на Территориальную избирательную комиссию Усть-Донецкого района Ростовской области;</w:t>
      </w:r>
    </w:p>
    <w:p w:rsidR="00296F8E" w:rsidRPr="00D37343" w:rsidRDefault="00296F8E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Семикаракорск</w:t>
      </w:r>
      <w:r w:rsidR="00D37343">
        <w:rPr>
          <w:bCs/>
          <w:color w:val="000000" w:themeColor="text1"/>
          <w:sz w:val="28"/>
          <w:szCs w:val="28"/>
        </w:rPr>
        <w:t xml:space="preserve">ий </w:t>
      </w:r>
      <w:r w:rsidRPr="00D37343">
        <w:rPr>
          <w:bCs/>
          <w:color w:val="000000" w:themeColor="text1"/>
          <w:sz w:val="28"/>
          <w:szCs w:val="28"/>
        </w:rPr>
        <w:t>одномандатный избирательный округу № 18 -                        на Территориальную избирательную комиссию Семикаракорского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Сальский одномандатный избирательный округ № 19 -                                     на Территориальную избирательную комиссию Сальского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Песчанокопский одномандатный избирательный округ № 20 -                                     на Территориальную избирательную комиссию Песчанокопского района Ростовской области;</w:t>
      </w:r>
    </w:p>
    <w:p w:rsidR="00BD5B66" w:rsidRPr="00D37343" w:rsidRDefault="00296F8E" w:rsidP="00BD5B66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Кагальницкий одномандатный избирательный округ № 21 -                                  на Территориальную избирательную комиссию Кагальницкого района Ростовской области;</w:t>
      </w:r>
    </w:p>
    <w:p w:rsidR="00296F8E" w:rsidRPr="00D37343" w:rsidRDefault="00296F8E" w:rsidP="00296F8E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Таганрогский одномандатный избирательный округ № 22 - на Территориальную избирательную комиссию города Таганрога (восточная) Ростовской области;</w:t>
      </w:r>
    </w:p>
    <w:p w:rsidR="005A64F1" w:rsidRPr="00D37343" w:rsidRDefault="00296F8E" w:rsidP="005A64F1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lastRenderedPageBreak/>
        <w:t>Куйбышевский одномандатный избирательный округ № 23 -                                  на Территориальную избирательную комиссию Куйбышевского района Ростовской области;</w:t>
      </w:r>
    </w:p>
    <w:p w:rsidR="005A64F1" w:rsidRPr="00D37343" w:rsidRDefault="005A64F1" w:rsidP="005A64F1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Матвеево-Курганский одномандатный избирательный округ </w:t>
      </w:r>
      <w:r w:rsidRPr="00D37343">
        <w:rPr>
          <w:bCs/>
          <w:color w:val="000000" w:themeColor="text1"/>
          <w:sz w:val="28"/>
          <w:szCs w:val="28"/>
        </w:rPr>
        <w:t xml:space="preserve">№ 24 -                            на Территориальную избирательную комиссию 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Матвеево-Курганского</w:t>
      </w:r>
      <w:r w:rsidRPr="00D37343">
        <w:rPr>
          <w:bCs/>
          <w:color w:val="000000" w:themeColor="text1"/>
          <w:sz w:val="28"/>
          <w:szCs w:val="28"/>
        </w:rPr>
        <w:t xml:space="preserve"> района Ростовской области;</w:t>
      </w:r>
    </w:p>
    <w:p w:rsidR="00ED5615" w:rsidRPr="00D37343" w:rsidRDefault="005A64F1" w:rsidP="00ED5615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Неклиновский одномандатный избирательный округ № 25 -                              на Территориальную избирательную комиссию Неклиновского района Ростовской области;</w:t>
      </w:r>
    </w:p>
    <w:p w:rsidR="00ED5615" w:rsidRPr="00D37343" w:rsidRDefault="00ED5615" w:rsidP="00ED5615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Родионово-Несветайский одномандатный избирательный окру </w:t>
      </w:r>
      <w:r w:rsidRPr="00D37343">
        <w:rPr>
          <w:bCs/>
          <w:color w:val="000000" w:themeColor="text1"/>
          <w:sz w:val="28"/>
          <w:szCs w:val="28"/>
        </w:rPr>
        <w:t xml:space="preserve">№ 26 -                            на Территориальную избирательную комиссию 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Родионово-Несветайского </w:t>
      </w:r>
      <w:r w:rsidRPr="00D37343">
        <w:rPr>
          <w:bCs/>
          <w:color w:val="000000" w:themeColor="text1"/>
          <w:sz w:val="28"/>
          <w:szCs w:val="28"/>
        </w:rPr>
        <w:t>района Ростовской области;</w:t>
      </w:r>
    </w:p>
    <w:p w:rsidR="006F2DA7" w:rsidRPr="00D37343" w:rsidRDefault="006F2DA7" w:rsidP="006F2DA7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Азовский одномандатный избирательный округ № 27 -                                     на Территориальную избирательную комиссию Азовского района Ростовской области;</w:t>
      </w:r>
    </w:p>
    <w:p w:rsidR="00B533C9" w:rsidRPr="00D37343" w:rsidRDefault="00B533C9" w:rsidP="00B533C9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Азовский</w:t>
      </w:r>
      <w:r w:rsidR="006F2DA7" w:rsidRPr="00D37343">
        <w:rPr>
          <w:bCs/>
          <w:color w:val="000000" w:themeColor="text1"/>
          <w:sz w:val="28"/>
          <w:szCs w:val="28"/>
        </w:rPr>
        <w:t xml:space="preserve"> (городской)</w:t>
      </w:r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2</w:t>
      </w:r>
      <w:r w:rsidR="006F2DA7" w:rsidRPr="00D37343">
        <w:rPr>
          <w:bCs/>
          <w:color w:val="000000" w:themeColor="text1"/>
          <w:sz w:val="28"/>
          <w:szCs w:val="28"/>
        </w:rPr>
        <w:t>8</w:t>
      </w:r>
      <w:r w:rsidRPr="00D37343">
        <w:rPr>
          <w:bCs/>
          <w:color w:val="000000" w:themeColor="text1"/>
          <w:sz w:val="28"/>
          <w:szCs w:val="28"/>
        </w:rPr>
        <w:t xml:space="preserve"> -                                     на Территориальную избирательную комиссию города Азова Ростовской области;</w:t>
      </w:r>
    </w:p>
    <w:p w:rsidR="00F43B1A" w:rsidRPr="00D37343" w:rsidRDefault="003E2154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Батайский одномандатный избирательный округ № 29 -                                      на Территориальную избирательную комиссию города Батайска Ростовской области;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 xml:space="preserve">Ворошиловский </w:t>
      </w:r>
      <w:r w:rsidR="003E2154" w:rsidRPr="00D37343">
        <w:rPr>
          <w:bCs/>
          <w:color w:val="000000" w:themeColor="text1"/>
          <w:sz w:val="28"/>
          <w:szCs w:val="28"/>
        </w:rPr>
        <w:t xml:space="preserve">(западный) </w:t>
      </w:r>
      <w:r w:rsidRPr="00D37343">
        <w:rPr>
          <w:bCs/>
          <w:color w:val="000000" w:themeColor="text1"/>
          <w:sz w:val="28"/>
          <w:szCs w:val="28"/>
        </w:rPr>
        <w:t>одномандатный избирательный округ № </w:t>
      </w:r>
      <w:r w:rsidR="003E2154" w:rsidRPr="00D37343">
        <w:rPr>
          <w:bCs/>
          <w:color w:val="000000" w:themeColor="text1"/>
          <w:sz w:val="28"/>
          <w:szCs w:val="28"/>
        </w:rPr>
        <w:t>30</w:t>
      </w:r>
      <w:r w:rsidRPr="00D37343">
        <w:rPr>
          <w:bCs/>
          <w:color w:val="000000" w:themeColor="text1"/>
          <w:sz w:val="28"/>
          <w:szCs w:val="28"/>
        </w:rPr>
        <w:t xml:space="preserve"> - на Территориальную избирательную комиссию Ворошиловского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Ворошиловский (восточный) одномандатный избирательный округ № 31 - на Территориальную избирательную комиссию Ворошиловского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</w:rPr>
      </w:pPr>
      <w:r w:rsidRPr="00D37343">
        <w:rPr>
          <w:color w:val="000000" w:themeColor="text1"/>
          <w:sz w:val="28"/>
        </w:rPr>
        <w:t xml:space="preserve">Кировский  одномандатный избирательный округ № 32 -                                  на Территориальную избирательную комиссию Кировского района </w:t>
      </w:r>
      <w:r w:rsidRPr="00D37343">
        <w:rPr>
          <w:color w:val="000000" w:themeColor="text1"/>
          <w:sz w:val="28"/>
        </w:rPr>
        <w:br/>
        <w:t>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</w:rPr>
      </w:pPr>
      <w:r w:rsidRPr="00D37343">
        <w:rPr>
          <w:color w:val="000000" w:themeColor="text1"/>
          <w:sz w:val="28"/>
        </w:rPr>
        <w:lastRenderedPageBreak/>
        <w:t xml:space="preserve">Первомайский одномандатный избирательный округ № 33 -                              на Территориальную избирательную комиссию Первомайского района </w:t>
      </w:r>
      <w:r w:rsidRPr="00D37343">
        <w:rPr>
          <w:color w:val="000000" w:themeColor="text1"/>
          <w:sz w:val="28"/>
        </w:rPr>
        <w:br/>
        <w:t>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 w:val="28"/>
        </w:rPr>
      </w:pPr>
      <w:r w:rsidRPr="00D37343">
        <w:rPr>
          <w:color w:val="000000" w:themeColor="text1"/>
          <w:sz w:val="28"/>
        </w:rPr>
        <w:t xml:space="preserve">Пролетарский одномандатный избирательный округ № 34 -                              на Территориальную избирательную комиссию Пролетарского района </w:t>
      </w:r>
      <w:r w:rsidRPr="00D37343">
        <w:rPr>
          <w:color w:val="000000" w:themeColor="text1"/>
          <w:sz w:val="28"/>
        </w:rPr>
        <w:br/>
        <w:t>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Железнодорожный одномандатный избирательный округ №</w:t>
      </w:r>
      <w:r w:rsidRPr="00D37343">
        <w:rPr>
          <w:color w:val="000000" w:themeColor="text1"/>
        </w:rPr>
        <w:t> </w:t>
      </w:r>
      <w:r w:rsidRPr="00D37343">
        <w:rPr>
          <w:bCs/>
          <w:color w:val="000000" w:themeColor="text1"/>
          <w:sz w:val="28"/>
          <w:szCs w:val="28"/>
        </w:rPr>
        <w:t>35 -                      на Территориальную избирательную комиссию Железнодорожного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Ленинский одномандатный избирательный округ № 36 -                                   на Территориальную избирательную комиссию Ленинского района города Ростова-на-Дону;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Октябрьский (городской) одномандатный избирательный округ № </w:t>
      </w:r>
      <w:r w:rsidR="003E2154" w:rsidRPr="00D37343">
        <w:rPr>
          <w:bCs/>
          <w:color w:val="000000" w:themeColor="text1"/>
          <w:sz w:val="28"/>
          <w:szCs w:val="28"/>
        </w:rPr>
        <w:t>37</w:t>
      </w:r>
      <w:r w:rsidRPr="00D37343">
        <w:rPr>
          <w:bCs/>
          <w:color w:val="000000" w:themeColor="text1"/>
          <w:sz w:val="28"/>
          <w:szCs w:val="28"/>
        </w:rPr>
        <w:t xml:space="preserve"> - на Территориальную избирательную комиссию Октябрьского района города Ростова-на-Дону;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Советский</w:t>
      </w:r>
      <w:r w:rsidR="003E2154" w:rsidRPr="00D37343">
        <w:rPr>
          <w:bCs/>
          <w:color w:val="000000" w:themeColor="text1"/>
          <w:sz w:val="28"/>
          <w:szCs w:val="28"/>
        </w:rPr>
        <w:t xml:space="preserve"> (восточный)</w:t>
      </w:r>
      <w:r w:rsidRPr="00D37343">
        <w:rPr>
          <w:bCs/>
          <w:color w:val="000000" w:themeColor="text1"/>
          <w:sz w:val="28"/>
          <w:szCs w:val="28"/>
        </w:rPr>
        <w:t xml:space="preserve"> одномандатный избирательный округ № </w:t>
      </w:r>
      <w:r w:rsidR="003E2154" w:rsidRPr="00D37343">
        <w:rPr>
          <w:bCs/>
          <w:color w:val="000000" w:themeColor="text1"/>
          <w:sz w:val="28"/>
          <w:szCs w:val="28"/>
        </w:rPr>
        <w:t>38</w:t>
      </w:r>
      <w:r w:rsidRPr="00D37343">
        <w:rPr>
          <w:bCs/>
          <w:color w:val="000000" w:themeColor="text1"/>
          <w:sz w:val="28"/>
          <w:szCs w:val="28"/>
        </w:rPr>
        <w:t xml:space="preserve"> -                                   на Территориальную избирательную комиссию Советского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Советский (западный) одномандатный избирательный округ № 39 -                                   на Территориальную избирательную комиссию Советского района города Ростова-на-Дону;</w:t>
      </w:r>
    </w:p>
    <w:p w:rsidR="003E2154" w:rsidRPr="00D37343" w:rsidRDefault="003E2154" w:rsidP="003E2154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color w:val="000000" w:themeColor="text1"/>
          <w:sz w:val="28"/>
          <w:szCs w:val="28"/>
        </w:rPr>
      </w:pP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Аксайский (южный) одномандатный избирательный округ </w:t>
      </w:r>
      <w:r w:rsidRPr="00D37343">
        <w:rPr>
          <w:bCs/>
          <w:color w:val="000000" w:themeColor="text1"/>
          <w:sz w:val="28"/>
          <w:szCs w:val="28"/>
        </w:rPr>
        <w:t xml:space="preserve">№ 40 -                                   на Территориальную избирательную комиссию </w:t>
      </w:r>
      <w:r w:rsidR="00CB734E" w:rsidRPr="00D37343">
        <w:rPr>
          <w:bCs/>
          <w:color w:val="000000" w:themeColor="text1"/>
          <w:sz w:val="28"/>
          <w:szCs w:val="28"/>
        </w:rPr>
        <w:t>Аксайского района Ростовской области</w:t>
      </w:r>
      <w:r w:rsidR="006E054F" w:rsidRPr="00D37343">
        <w:rPr>
          <w:bCs/>
          <w:color w:val="000000" w:themeColor="text1"/>
          <w:sz w:val="28"/>
          <w:szCs w:val="28"/>
        </w:rPr>
        <w:t>.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2. Территориальным избирательным комиссиям при исполнении полномочий окружных избирательных комиссий по выборам депутатов Законодательного Собрания Ростовской области </w:t>
      </w:r>
      <w:r w:rsidR="003E2154" w:rsidRPr="00D37343">
        <w:rPr>
          <w:rFonts w:eastAsiaTheme="minorHAnsi"/>
          <w:color w:val="000000" w:themeColor="text1"/>
          <w:sz w:val="28"/>
          <w:szCs w:val="28"/>
          <w:lang w:eastAsia="en-US"/>
        </w:rPr>
        <w:t>седьмого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 xml:space="preserve"> созыва                              в предусмотренных действующим законодательством случаях использовать печати соответствующих территориальных избирательных комиссий.</w:t>
      </w:r>
    </w:p>
    <w:p w:rsidR="00F43B1A" w:rsidRPr="00D37343" w:rsidRDefault="00F43B1A" w:rsidP="00F43B1A">
      <w:pPr>
        <w:tabs>
          <w:tab w:val="num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lastRenderedPageBreak/>
        <w:t>3. </w:t>
      </w:r>
      <w:r w:rsidR="0083580D" w:rsidRPr="00D37343">
        <w:rPr>
          <w:color w:val="000000" w:themeColor="text1"/>
          <w:sz w:val="28"/>
          <w:szCs w:val="28"/>
        </w:rPr>
        <w:t>Направить настоящее постановление в территориальные избирательные комиссии, на которые возложены полномочия окружных избирательных комиссий по подготовке и проведению выборов депутатов Законодательного Собрания Ростовской области седьмого созыва</w:t>
      </w:r>
      <w:r w:rsidRPr="00D37343">
        <w:rPr>
          <w:color w:val="000000" w:themeColor="text1"/>
          <w:sz w:val="28"/>
          <w:szCs w:val="28"/>
        </w:rPr>
        <w:t>.</w:t>
      </w:r>
    </w:p>
    <w:p w:rsidR="00F43B1A" w:rsidRPr="00D37343" w:rsidRDefault="00F43B1A" w:rsidP="00F43B1A">
      <w:pPr>
        <w:tabs>
          <w:tab w:val="num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37343">
        <w:rPr>
          <w:color w:val="000000" w:themeColor="text1"/>
          <w:sz w:val="28"/>
          <w:szCs w:val="28"/>
        </w:rPr>
        <w:t>4. </w:t>
      </w:r>
      <w:r w:rsidRPr="00D37343">
        <w:rPr>
          <w:bCs/>
          <w:color w:val="000000" w:themeColor="text1"/>
          <w:sz w:val="28"/>
          <w:szCs w:val="28"/>
        </w:rPr>
        <w:t xml:space="preserve">Разместить настоящее постановление на официальном сайте Избирательной комиссии Ростовской области в информационно-телекоммуникационной сети «Интернет» и направить для размещения (опубликования) </w:t>
      </w:r>
      <w:r w:rsidRPr="00D37343">
        <w:rPr>
          <w:rFonts w:eastAsiaTheme="minorHAnsi"/>
          <w:color w:val="000000" w:themeColor="text1"/>
          <w:sz w:val="28"/>
          <w:szCs w:val="28"/>
          <w:lang w:eastAsia="en-US"/>
        </w:rPr>
        <w:t>на официальном портале правовой информации Ростовской области (pravo.donland.ru).</w:t>
      </w:r>
    </w:p>
    <w:p w:rsidR="00F43B1A" w:rsidRPr="00D37343" w:rsidRDefault="00F43B1A" w:rsidP="00F43B1A">
      <w:pPr>
        <w:pStyle w:val="a5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 xml:space="preserve">5. Контроль за выполнением настоящего постановления возложить </w:t>
      </w:r>
      <w:r w:rsidRPr="00D37343">
        <w:rPr>
          <w:bCs/>
          <w:color w:val="000000" w:themeColor="text1"/>
          <w:sz w:val="28"/>
          <w:szCs w:val="28"/>
        </w:rPr>
        <w:br/>
        <w:t>на секретаря Избирательной комиссии Ростовской области Драгомирову С.Н.</w:t>
      </w:r>
    </w:p>
    <w:p w:rsidR="00F43B1A" w:rsidRPr="00D37343" w:rsidRDefault="00F43B1A" w:rsidP="00F43B1A">
      <w:pPr>
        <w:autoSpaceDE w:val="0"/>
        <w:autoSpaceDN w:val="0"/>
        <w:adjustRightInd w:val="0"/>
        <w:spacing w:line="360" w:lineRule="auto"/>
        <w:ind w:firstLine="709"/>
        <w:jc w:val="both"/>
        <w:rPr>
          <w:rFonts w:eastAsiaTheme="minorHAnsi"/>
          <w:color w:val="000000" w:themeColor="text1"/>
          <w:sz w:val="28"/>
          <w:szCs w:val="28"/>
          <w:lang w:eastAsia="en-US"/>
        </w:rPr>
      </w:pPr>
    </w:p>
    <w:p w:rsidR="00F43B1A" w:rsidRPr="00D37343" w:rsidRDefault="00F43B1A" w:rsidP="00F43B1A">
      <w:pPr>
        <w:rPr>
          <w:bCs/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 xml:space="preserve">Председатель комиссии                                                             А.В. Буров </w:t>
      </w:r>
    </w:p>
    <w:p w:rsidR="00F43B1A" w:rsidRPr="00D37343" w:rsidRDefault="00F43B1A" w:rsidP="00F43B1A">
      <w:pPr>
        <w:rPr>
          <w:bCs/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jc w:val="both"/>
        <w:rPr>
          <w:bCs/>
          <w:color w:val="000000" w:themeColor="text1"/>
          <w:sz w:val="28"/>
          <w:szCs w:val="28"/>
        </w:rPr>
      </w:pPr>
    </w:p>
    <w:p w:rsidR="00F43B1A" w:rsidRPr="00D37343" w:rsidRDefault="00F43B1A" w:rsidP="00F43B1A">
      <w:pPr>
        <w:jc w:val="both"/>
        <w:rPr>
          <w:bCs/>
          <w:color w:val="000000" w:themeColor="text1"/>
          <w:sz w:val="28"/>
          <w:szCs w:val="28"/>
        </w:rPr>
      </w:pPr>
      <w:r w:rsidRPr="00D37343">
        <w:rPr>
          <w:bCs/>
          <w:color w:val="000000" w:themeColor="text1"/>
          <w:sz w:val="28"/>
          <w:szCs w:val="28"/>
        </w:rPr>
        <w:t>Секретарь комиссии                                                                   С.Н. Драгомирова</w:t>
      </w:r>
    </w:p>
    <w:p w:rsidR="00F43B1A" w:rsidRPr="00D37343" w:rsidRDefault="00F43B1A" w:rsidP="00F43B1A">
      <w:pPr>
        <w:jc w:val="both"/>
        <w:rPr>
          <w:bCs/>
          <w:color w:val="000000" w:themeColor="text1"/>
          <w:sz w:val="28"/>
          <w:szCs w:val="28"/>
        </w:rPr>
      </w:pPr>
    </w:p>
    <w:p w:rsidR="00E36933" w:rsidRPr="00D37343" w:rsidRDefault="00E36933">
      <w:pPr>
        <w:rPr>
          <w:color w:val="000000" w:themeColor="text1"/>
        </w:rPr>
      </w:pPr>
    </w:p>
    <w:sectPr w:rsidR="00E36933" w:rsidRPr="00D37343" w:rsidSect="00CB0D20">
      <w:headerReference w:type="default" r:id="rId8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6C5" w:rsidRDefault="000976C5" w:rsidP="00EC50EB">
      <w:r>
        <w:separator/>
      </w:r>
    </w:p>
  </w:endnote>
  <w:endnote w:type="continuationSeparator" w:id="0">
    <w:p w:rsidR="000976C5" w:rsidRDefault="000976C5" w:rsidP="00EC5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6C5" w:rsidRDefault="000976C5" w:rsidP="00EC50EB">
      <w:r>
        <w:separator/>
      </w:r>
    </w:p>
  </w:footnote>
  <w:footnote w:type="continuationSeparator" w:id="0">
    <w:p w:rsidR="000976C5" w:rsidRDefault="000976C5" w:rsidP="00EC5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15602550"/>
      <w:docPartObj>
        <w:docPartGallery w:val="Page Numbers (Top of Page)"/>
        <w:docPartUnique/>
      </w:docPartObj>
    </w:sdtPr>
    <w:sdtEndPr/>
    <w:sdtContent>
      <w:p w:rsidR="00612377" w:rsidRDefault="00FF4778">
        <w:pPr>
          <w:pStyle w:val="a3"/>
          <w:jc w:val="center"/>
        </w:pPr>
        <w:r w:rsidRPr="007D4470">
          <w:rPr>
            <w:sz w:val="24"/>
          </w:rPr>
          <w:fldChar w:fldCharType="begin"/>
        </w:r>
        <w:r w:rsidR="00BD5B66" w:rsidRPr="007D4470">
          <w:rPr>
            <w:sz w:val="24"/>
          </w:rPr>
          <w:instrText xml:space="preserve"> PAGE   \* MERGEFORMAT </w:instrText>
        </w:r>
        <w:r w:rsidRPr="007D4470">
          <w:rPr>
            <w:sz w:val="24"/>
          </w:rPr>
          <w:fldChar w:fldCharType="separate"/>
        </w:r>
        <w:r w:rsidR="00F32C02">
          <w:rPr>
            <w:noProof/>
            <w:sz w:val="24"/>
          </w:rPr>
          <w:t>6</w:t>
        </w:r>
        <w:r w:rsidRPr="007D4470">
          <w:rPr>
            <w:noProof/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B1A"/>
    <w:rsid w:val="00084D35"/>
    <w:rsid w:val="000976C5"/>
    <w:rsid w:val="000D4C2B"/>
    <w:rsid w:val="001B4273"/>
    <w:rsid w:val="0025336B"/>
    <w:rsid w:val="00255689"/>
    <w:rsid w:val="00296F8E"/>
    <w:rsid w:val="002A5901"/>
    <w:rsid w:val="00320D02"/>
    <w:rsid w:val="003602D8"/>
    <w:rsid w:val="003607D6"/>
    <w:rsid w:val="003621C6"/>
    <w:rsid w:val="003832A0"/>
    <w:rsid w:val="003E2154"/>
    <w:rsid w:val="004254E2"/>
    <w:rsid w:val="00460E52"/>
    <w:rsid w:val="00463B03"/>
    <w:rsid w:val="004D002A"/>
    <w:rsid w:val="004F1087"/>
    <w:rsid w:val="005A64F1"/>
    <w:rsid w:val="005F5B1F"/>
    <w:rsid w:val="006E054F"/>
    <w:rsid w:val="006F2DA7"/>
    <w:rsid w:val="00711232"/>
    <w:rsid w:val="00712565"/>
    <w:rsid w:val="007D2DDB"/>
    <w:rsid w:val="0083580D"/>
    <w:rsid w:val="00923504"/>
    <w:rsid w:val="009E7F5C"/>
    <w:rsid w:val="00A84E5B"/>
    <w:rsid w:val="00B533C9"/>
    <w:rsid w:val="00BA582E"/>
    <w:rsid w:val="00BD5B66"/>
    <w:rsid w:val="00BF5904"/>
    <w:rsid w:val="00CB734E"/>
    <w:rsid w:val="00D37343"/>
    <w:rsid w:val="00D95FE6"/>
    <w:rsid w:val="00E06A18"/>
    <w:rsid w:val="00E112E8"/>
    <w:rsid w:val="00E36933"/>
    <w:rsid w:val="00E36F25"/>
    <w:rsid w:val="00E52591"/>
    <w:rsid w:val="00EC50EB"/>
    <w:rsid w:val="00ED5615"/>
    <w:rsid w:val="00F07392"/>
    <w:rsid w:val="00F32C02"/>
    <w:rsid w:val="00F43B1A"/>
    <w:rsid w:val="00F71BA8"/>
    <w:rsid w:val="00FB3A18"/>
    <w:rsid w:val="00FC315B"/>
    <w:rsid w:val="00FC7BE7"/>
    <w:rsid w:val="00FF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E2AE42-4D34-46FF-A72F-800D1F522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3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3B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3B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F43B1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F43B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F43B1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43B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Рабочий"/>
    <w:basedOn w:val="a"/>
    <w:rsid w:val="00F43B1A"/>
    <w:pPr>
      <w:spacing w:line="360" w:lineRule="auto"/>
      <w:ind w:firstLine="709"/>
      <w:jc w:val="both"/>
    </w:pPr>
    <w:rPr>
      <w:sz w:val="24"/>
    </w:rPr>
  </w:style>
  <w:style w:type="paragraph" w:styleId="a6">
    <w:name w:val="Body Text Indent"/>
    <w:basedOn w:val="a"/>
    <w:link w:val="a7"/>
    <w:uiPriority w:val="99"/>
    <w:semiHidden/>
    <w:unhideWhenUsed/>
    <w:rsid w:val="00F43B1A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F43B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43B1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3B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DB8C45-83CE-4068-B35C-0ED9571BF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1303</Words>
  <Characters>7432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Избирком</cp:lastModifiedBy>
  <cp:revision>2</cp:revision>
  <dcterms:created xsi:type="dcterms:W3CDTF">2023-06-19T14:01:00Z</dcterms:created>
  <dcterms:modified xsi:type="dcterms:W3CDTF">2023-06-19T14:01:00Z</dcterms:modified>
</cp:coreProperties>
</file>